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CAB" w:rsidRDefault="005F0CAB" w:rsidP="005F0C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Сводный отчет</w:t>
      </w:r>
    </w:p>
    <w:p w:rsidR="005F0CAB" w:rsidRDefault="005F0CAB" w:rsidP="005F0C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результатам общественного обсуждения</w:t>
      </w:r>
    </w:p>
    <w:p w:rsidR="005F0CAB" w:rsidRDefault="005F0CAB" w:rsidP="005F0CAB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мероприятий Программы профилактики рисков причинения вреда (ущерба) охраняемым законом ценностям в сфере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жилищного контроля на территории </w:t>
      </w:r>
      <w:r w:rsidR="003B4D4E">
        <w:rPr>
          <w:rFonts w:ascii="Times New Roman" w:hAnsi="Times New Roman" w:cs="Times New Roman"/>
          <w:sz w:val="28"/>
          <w:szCs w:val="28"/>
        </w:rPr>
        <w:t>Старотушкинского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поселения, планируемых к реализации в 2022 году</w:t>
      </w:r>
    </w:p>
    <w:p w:rsidR="005F0CAB" w:rsidRPr="003B4D4E" w:rsidRDefault="005F0CAB" w:rsidP="005F0CAB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Calibri" w:hAnsi="Calibri" w:cs="Calibri"/>
        </w:rPr>
      </w:pPr>
    </w:p>
    <w:p w:rsidR="005F0CAB" w:rsidRPr="003B4D4E" w:rsidRDefault="005F0CAB" w:rsidP="005F0CAB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5F0CAB" w:rsidRDefault="005F0CAB" w:rsidP="005F0CA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4D4E">
        <w:rPr>
          <w:rFonts w:ascii="Courier New" w:hAnsi="Courier New" w:cs="Courier New"/>
          <w:sz w:val="20"/>
          <w:szCs w:val="20"/>
        </w:rPr>
        <w:tab/>
      </w:r>
      <w:r w:rsidRPr="003B4D4E">
        <w:rPr>
          <w:rFonts w:ascii="Times New Roman" w:hAnsi="Times New Roman" w:cs="Times New Roman"/>
          <w:sz w:val="28"/>
          <w:szCs w:val="28"/>
        </w:rPr>
        <w:t xml:space="preserve">1.  </w:t>
      </w:r>
      <w:r>
        <w:rPr>
          <w:rFonts w:ascii="Times New Roman" w:hAnsi="Times New Roman" w:cs="Times New Roman"/>
          <w:sz w:val="28"/>
          <w:szCs w:val="28"/>
        </w:rPr>
        <w:t xml:space="preserve">Срок 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проведения  общественного  обсуждения  проекта Программы профилактики рисков причинения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вреда (ущерба) охраняемым законом ценностям в сфере муниципального жилищного контроля на территории </w:t>
      </w:r>
      <w:r w:rsidR="003B4D4E">
        <w:rPr>
          <w:rFonts w:ascii="Times New Roman" w:hAnsi="Times New Roman" w:cs="Times New Roman"/>
          <w:sz w:val="28"/>
          <w:szCs w:val="28"/>
        </w:rPr>
        <w:t>Старотушкинского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на 2022 год 01.10.2021 – 01.11.2021</w:t>
      </w:r>
    </w:p>
    <w:p w:rsidR="005F0CAB" w:rsidRDefault="005F0CAB" w:rsidP="005F0CA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4D4E">
        <w:rPr>
          <w:rFonts w:ascii="Times New Roman" w:hAnsi="Times New Roman" w:cs="Times New Roman"/>
          <w:sz w:val="28"/>
          <w:szCs w:val="28"/>
        </w:rPr>
        <w:tab/>
        <w:t xml:space="preserve">2.   </w:t>
      </w:r>
      <w:r>
        <w:rPr>
          <w:rFonts w:ascii="Times New Roman" w:hAnsi="Times New Roman" w:cs="Times New Roman"/>
          <w:sz w:val="28"/>
          <w:szCs w:val="28"/>
        </w:rPr>
        <w:t xml:space="preserve">Свод   замечаний   и  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предложений  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результатам  общественного</w:t>
      </w:r>
    </w:p>
    <w:p w:rsidR="005F0CAB" w:rsidRDefault="005F0CAB" w:rsidP="005F0CA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обсуждения:</w:t>
      </w:r>
    </w:p>
    <w:p w:rsidR="005F0CAB" w:rsidRDefault="005F0CAB" w:rsidP="005F0C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lang w:val="en-US"/>
        </w:rPr>
      </w:pPr>
    </w:p>
    <w:tbl>
      <w:tblPr>
        <w:tblW w:w="0" w:type="auto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643"/>
        <w:gridCol w:w="2013"/>
        <w:gridCol w:w="4877"/>
      </w:tblGrid>
      <w:tr w:rsidR="005F0CAB">
        <w:trPr>
          <w:trHeight w:val="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F0CAB" w:rsidRDefault="005F0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N </w:t>
            </w: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F0CAB" w:rsidRDefault="005F0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</w:rPr>
              <w:t>Замечание и (или) предложение</w:t>
            </w: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F0CAB" w:rsidRDefault="005F0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</w:rPr>
              <w:t>Автор (участник общественного обсуждения)</w:t>
            </w:r>
          </w:p>
        </w:tc>
        <w:tc>
          <w:tcPr>
            <w:tcW w:w="4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F0CAB" w:rsidRDefault="005F0CAB">
            <w:pPr>
              <w:autoSpaceDE w:val="0"/>
              <w:autoSpaceDN w:val="0"/>
              <w:adjustRightInd w:val="0"/>
              <w:spacing w:after="0" w:line="240" w:lineRule="auto"/>
              <w:ind w:firstLine="5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Комментарий (позиция) разработчика Программы профилактики рисков причинения вреда (ущерба) охраняемым законом ценностям в сфере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жилищного контроля на территории </w:t>
            </w:r>
            <w:r w:rsidR="003B4D4E">
              <w:rPr>
                <w:rFonts w:ascii="Times New Roman" w:hAnsi="Times New Roman" w:cs="Times New Roman"/>
                <w:sz w:val="24"/>
                <w:szCs w:val="24"/>
              </w:rPr>
              <w:t>Старотушкинского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поселения, планируемых к реализации в 2022 году</w:t>
            </w:r>
          </w:p>
          <w:p w:rsidR="005F0CAB" w:rsidRPr="003B4D4E" w:rsidRDefault="005F0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5F0CAB">
        <w:trPr>
          <w:trHeight w:val="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F0CAB" w:rsidRDefault="005F0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1</w:t>
            </w: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F0CAB" w:rsidRDefault="005F0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-</w:t>
            </w: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F0CAB" w:rsidRDefault="005F0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-</w:t>
            </w:r>
          </w:p>
        </w:tc>
        <w:tc>
          <w:tcPr>
            <w:tcW w:w="4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F0CAB" w:rsidRDefault="005F0C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>-</w:t>
            </w:r>
          </w:p>
        </w:tc>
      </w:tr>
      <w:tr w:rsidR="005F0CAB">
        <w:trPr>
          <w:trHeight w:val="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F0CAB" w:rsidRDefault="005F0CA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F0CAB" w:rsidRDefault="005F0CA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F0CAB" w:rsidRDefault="005F0CA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4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F0CAB" w:rsidRDefault="005F0CA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5F0CAB">
        <w:trPr>
          <w:trHeight w:val="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F0CAB" w:rsidRDefault="005F0CA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6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F0CAB" w:rsidRDefault="005F0CA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0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F0CAB" w:rsidRDefault="005F0CA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48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5F0CAB" w:rsidRDefault="005F0CA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</w:tbl>
    <w:p w:rsidR="005F0CAB" w:rsidRDefault="005F0CAB" w:rsidP="005F0CA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Calibri" w:hAnsi="Calibri" w:cs="Calibri"/>
          <w:lang w:val="en-US"/>
        </w:rPr>
      </w:pPr>
    </w:p>
    <w:p w:rsidR="005F0CAB" w:rsidRDefault="005F0CAB" w:rsidP="005F0CA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Calibri" w:hAnsi="Calibri" w:cs="Calibri"/>
          <w:lang w:val="en-US"/>
        </w:rPr>
      </w:pPr>
    </w:p>
    <w:p w:rsidR="005F0CAB" w:rsidRDefault="005F0CAB" w:rsidP="005F0CAB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Предложений и замечаний в рамках общественного обсуждения не поступало.</w:t>
      </w:r>
    </w:p>
    <w:p w:rsidR="005F0CAB" w:rsidRPr="003B4D4E" w:rsidRDefault="005F0CAB" w:rsidP="005F0CA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Calibri" w:hAnsi="Calibri" w:cs="Calibri"/>
        </w:rPr>
      </w:pPr>
    </w:p>
    <w:p w:rsidR="005F0CAB" w:rsidRPr="003B4D4E" w:rsidRDefault="005F0CAB" w:rsidP="005F0CA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Calibri" w:hAnsi="Calibri" w:cs="Calibri"/>
        </w:rPr>
      </w:pPr>
    </w:p>
    <w:p w:rsidR="005F0CAB" w:rsidRPr="003B4D4E" w:rsidRDefault="005F0CAB" w:rsidP="005F0CA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Calibri" w:hAnsi="Calibri" w:cs="Calibri"/>
        </w:rPr>
      </w:pPr>
    </w:p>
    <w:p w:rsidR="005F0CAB" w:rsidRPr="003B4D4E" w:rsidRDefault="005F0CAB" w:rsidP="005F0CA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Calibri" w:hAnsi="Calibri" w:cs="Calibri"/>
        </w:rPr>
      </w:pPr>
    </w:p>
    <w:p w:rsidR="005F0CAB" w:rsidRDefault="005F0CAB" w:rsidP="005F0C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3B4D4E">
        <w:rPr>
          <w:rFonts w:ascii="Times New Roman" w:hAnsi="Times New Roman" w:cs="Times New Roman"/>
          <w:sz w:val="28"/>
          <w:szCs w:val="28"/>
        </w:rPr>
        <w:t>Старотушкинского</w:t>
      </w:r>
    </w:p>
    <w:p w:rsidR="005F0CAB" w:rsidRDefault="005F0CAB" w:rsidP="005F0C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</w:t>
      </w:r>
      <w:r w:rsidR="003B4D4E">
        <w:rPr>
          <w:rFonts w:ascii="Times New Roman" w:hAnsi="Times New Roman" w:cs="Times New Roman"/>
          <w:sz w:val="28"/>
          <w:szCs w:val="28"/>
        </w:rPr>
        <w:t>А.Л. Николаев</w:t>
      </w:r>
      <w:bookmarkStart w:id="0" w:name="_GoBack"/>
      <w:bookmarkEnd w:id="0"/>
    </w:p>
    <w:p w:rsidR="001644BE" w:rsidRDefault="001644BE"/>
    <w:sectPr w:rsidR="001644BE" w:rsidSect="00C84CB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F0CAB"/>
    <w:rsid w:val="001644BE"/>
    <w:rsid w:val="003B4D4E"/>
    <w:rsid w:val="005F0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C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Владелец</cp:lastModifiedBy>
  <cp:revision>2</cp:revision>
  <dcterms:created xsi:type="dcterms:W3CDTF">2022-03-18T11:01:00Z</dcterms:created>
  <dcterms:modified xsi:type="dcterms:W3CDTF">2022-03-23T11:35:00Z</dcterms:modified>
</cp:coreProperties>
</file>